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57" w:rsidRDefault="004B1857" w:rsidP="00F8686F">
      <w:pPr>
        <w:jc w:val="both"/>
        <w:rPr>
          <w:rFonts w:ascii="Times New Roman" w:hAnsi="Times New Roman"/>
          <w:sz w:val="24"/>
          <w:lang w:val="sr-Latn-CS"/>
        </w:rPr>
      </w:pPr>
      <w:r w:rsidRPr="001D4BC8">
        <w:rPr>
          <w:rFonts w:ascii="Times New Roman" w:hAnsi="Times New Roman"/>
          <w:noProof/>
          <w:sz w:val="40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857" w:rsidRPr="004B1857" w:rsidRDefault="004B1857" w:rsidP="004B1857">
      <w:pPr>
        <w:tabs>
          <w:tab w:val="left" w:pos="4665"/>
          <w:tab w:val="center" w:pos="5040"/>
        </w:tabs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REPUBLIKANSKA STRANKA           </w:t>
      </w:r>
      <w:r>
        <w:rPr>
          <w:rFonts w:ascii="Times New Roman" w:hAnsi="Times New Roman"/>
          <w:b/>
          <w:sz w:val="24"/>
          <w:u w:val="thick"/>
          <w:lang w:val="sr-Latn-CS"/>
        </w:rPr>
        <w:t xml:space="preserve">UKIDANJE SLOBODE ŽIVLJENJA – </w:t>
      </w:r>
      <w:r w:rsidR="00A104AA">
        <w:rPr>
          <w:rFonts w:ascii="Times New Roman" w:hAnsi="Times New Roman"/>
          <w:b/>
          <w:sz w:val="24"/>
          <w:u w:val="thick"/>
          <w:lang w:val="sr-Latn-CS"/>
        </w:rPr>
        <w:t>TIRANIJA</w:t>
      </w:r>
      <w:r>
        <w:rPr>
          <w:rFonts w:ascii="Times New Roman" w:hAnsi="Times New Roman"/>
          <w:b/>
          <w:sz w:val="24"/>
          <w:lang w:val="sr-Latn-CS"/>
        </w:rPr>
        <w:t>!</w:t>
      </w:r>
    </w:p>
    <w:p w:rsidR="004B1857" w:rsidRPr="001D4BC8" w:rsidRDefault="004B1857" w:rsidP="00F8686F">
      <w:pPr>
        <w:jc w:val="both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001/2016-66</w:t>
      </w:r>
    </w:p>
    <w:p w:rsidR="004B1857" w:rsidRDefault="00AF673C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29</w:t>
      </w:r>
      <w:r w:rsidR="004B1857">
        <w:rPr>
          <w:rFonts w:ascii="Times New Roman" w:hAnsi="Times New Roman"/>
          <w:b/>
          <w:sz w:val="24"/>
          <w:lang w:val="sr-Latn-CS"/>
        </w:rPr>
        <w:t>.02.2016 god.</w:t>
      </w:r>
    </w:p>
    <w:p w:rsidR="004B1857" w:rsidRDefault="004B1857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JAGODINA 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</w:p>
    <w:p w:rsidR="004B1857" w:rsidRDefault="004B1857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4B1857" w:rsidRDefault="00190D34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 xml:space="preserve">USTAVNI SUD SRBIJE </w:t>
      </w:r>
    </w:p>
    <w:p w:rsidR="00190D34" w:rsidRDefault="00190D34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  <w:t>BEOGRAD</w:t>
      </w:r>
    </w:p>
    <w:p w:rsidR="00190D34" w:rsidRDefault="00190D34" w:rsidP="00F8686F">
      <w:pPr>
        <w:jc w:val="both"/>
        <w:rPr>
          <w:rFonts w:asciiTheme="majorHAnsi" w:hAnsiTheme="majorHAnsi"/>
          <w:b/>
          <w:sz w:val="24"/>
          <w:lang w:val="sr-Latn-CS"/>
        </w:rPr>
      </w:pPr>
      <w:r w:rsidRPr="00D06CCC">
        <w:rPr>
          <w:rFonts w:asciiTheme="majorHAnsi" w:hAnsiTheme="majorHAnsi"/>
          <w:b/>
          <w:sz w:val="24"/>
          <w:lang w:val="sr-Latn-CS"/>
        </w:rPr>
        <w:tab/>
      </w:r>
      <w:r w:rsidRPr="00D06CCC">
        <w:rPr>
          <w:rFonts w:asciiTheme="majorHAnsi" w:hAnsiTheme="majorHAnsi"/>
          <w:b/>
          <w:sz w:val="24"/>
          <w:lang w:val="sr-Latn-CS"/>
        </w:rPr>
        <w:tab/>
      </w:r>
      <w:r w:rsidRPr="00D06CCC">
        <w:rPr>
          <w:rFonts w:asciiTheme="majorHAnsi" w:hAnsiTheme="majorHAnsi"/>
          <w:b/>
          <w:sz w:val="24"/>
          <w:lang w:val="sr-Latn-CS"/>
        </w:rPr>
        <w:tab/>
      </w:r>
      <w:r w:rsidRPr="00D06CCC">
        <w:rPr>
          <w:rFonts w:asciiTheme="majorHAnsi" w:hAnsiTheme="majorHAnsi"/>
          <w:b/>
          <w:sz w:val="24"/>
          <w:lang w:val="sr-Latn-CS"/>
        </w:rPr>
        <w:tab/>
      </w:r>
      <w:r w:rsidRPr="00D06CCC">
        <w:rPr>
          <w:rFonts w:asciiTheme="majorHAnsi" w:hAnsiTheme="majorHAnsi"/>
          <w:b/>
          <w:sz w:val="24"/>
          <w:lang w:val="sr-Latn-CS"/>
        </w:rPr>
        <w:tab/>
      </w:r>
      <w:r w:rsidRPr="00D06CCC">
        <w:rPr>
          <w:rFonts w:asciiTheme="majorHAnsi" w:hAnsiTheme="majorHAnsi"/>
          <w:b/>
          <w:sz w:val="24"/>
          <w:lang w:val="sr-Latn-CS"/>
        </w:rPr>
        <w:tab/>
      </w:r>
      <w:r w:rsidRPr="00D06CCC">
        <w:rPr>
          <w:rFonts w:asciiTheme="majorHAnsi" w:hAnsiTheme="majorHAnsi"/>
          <w:b/>
          <w:sz w:val="24"/>
          <w:lang w:val="sr-Latn-CS"/>
        </w:rPr>
        <w:tab/>
        <w:t xml:space="preserve">    </w:t>
      </w:r>
      <w:r w:rsidR="00D06CCC">
        <w:rPr>
          <w:rFonts w:asciiTheme="majorHAnsi" w:hAnsiTheme="majorHAnsi"/>
          <w:b/>
          <w:sz w:val="24"/>
          <w:lang w:val="sr-Latn-CS"/>
        </w:rPr>
        <w:t xml:space="preserve">   </w:t>
      </w:r>
      <w:r w:rsidRPr="00D06CCC">
        <w:rPr>
          <w:rFonts w:asciiTheme="majorHAnsi" w:hAnsiTheme="majorHAnsi"/>
          <w:b/>
          <w:sz w:val="24"/>
          <w:lang w:val="sr-Latn-CS"/>
        </w:rPr>
        <w:t xml:space="preserve">Bulevar Kralja Aleksandra 15. </w:t>
      </w:r>
    </w:p>
    <w:p w:rsidR="00A104AA" w:rsidRDefault="00A104AA" w:rsidP="00F8686F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A104AA" w:rsidRPr="007E50F8" w:rsidRDefault="00A104AA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 w:rsidRPr="007E50F8">
        <w:rPr>
          <w:rFonts w:asciiTheme="majorHAnsi" w:hAnsiTheme="majorHAnsi"/>
          <w:b/>
          <w:sz w:val="32"/>
          <w:lang w:val="sr-Latn-CS"/>
        </w:rPr>
        <w:tab/>
      </w:r>
      <w:r w:rsidRPr="007E50F8">
        <w:rPr>
          <w:rFonts w:asciiTheme="majorHAnsi" w:hAnsiTheme="majorHAnsi"/>
          <w:b/>
          <w:sz w:val="28"/>
          <w:lang w:val="sr-Latn-CS"/>
        </w:rPr>
        <w:t xml:space="preserve">Protiv  REPUBLIKE SRBIJE, sa sedištem u Beogradu,  podnosimo </w:t>
      </w:r>
    </w:p>
    <w:p w:rsidR="00A104AA" w:rsidRDefault="007E50F8" w:rsidP="00F8686F">
      <w:pPr>
        <w:jc w:val="both"/>
        <w:rPr>
          <w:rFonts w:asciiTheme="majorHAnsi" w:hAnsiTheme="majorHAnsi"/>
          <w:b/>
          <w:sz w:val="24"/>
          <w:lang w:val="sr-Latn-CS"/>
        </w:rPr>
      </w:pP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</w:p>
    <w:p w:rsidR="007E50F8" w:rsidRPr="007E50F8" w:rsidRDefault="007E50F8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>T U Ž B U</w:t>
      </w:r>
    </w:p>
    <w:p w:rsidR="00A104AA" w:rsidRDefault="00A104AA" w:rsidP="00F8686F">
      <w:pPr>
        <w:jc w:val="both"/>
        <w:rPr>
          <w:rFonts w:asciiTheme="majorHAnsi" w:hAnsiTheme="majorHAnsi"/>
          <w:b/>
          <w:sz w:val="24"/>
          <w:lang w:val="sr-Latn-CS"/>
        </w:rPr>
      </w:pP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 w:rsidR="007E50F8">
        <w:rPr>
          <w:rFonts w:asciiTheme="majorHAnsi" w:hAnsiTheme="majorHAnsi"/>
          <w:b/>
          <w:sz w:val="24"/>
          <w:lang w:val="sr-Latn-CS"/>
        </w:rPr>
        <w:t xml:space="preserve">   </w:t>
      </w:r>
      <w:r>
        <w:rPr>
          <w:rFonts w:asciiTheme="majorHAnsi" w:hAnsiTheme="majorHAnsi"/>
          <w:b/>
          <w:sz w:val="24"/>
          <w:lang w:val="sr-Latn-CS"/>
        </w:rPr>
        <w:t>(ZAHTEV ZA OCENU USTAVNOSTI)</w:t>
      </w:r>
      <w:r w:rsidR="007E50F8">
        <w:rPr>
          <w:rFonts w:asciiTheme="majorHAnsi" w:hAnsiTheme="majorHAnsi"/>
          <w:b/>
          <w:sz w:val="24"/>
          <w:lang w:val="sr-Latn-CS"/>
        </w:rPr>
        <w:t xml:space="preserve"> </w:t>
      </w:r>
    </w:p>
    <w:p w:rsidR="007E50F8" w:rsidRPr="00A104AA" w:rsidRDefault="007E50F8" w:rsidP="00F8686F">
      <w:pPr>
        <w:jc w:val="both"/>
        <w:rPr>
          <w:rFonts w:asciiTheme="majorHAnsi" w:hAnsiTheme="majorHAnsi"/>
          <w:b/>
          <w:sz w:val="24"/>
          <w:lang w:val="sr-Latn-CS"/>
        </w:rPr>
      </w:pPr>
    </w:p>
    <w:p w:rsidR="00EC1BFA" w:rsidRDefault="00A104AA" w:rsidP="004B1857">
      <w:pPr>
        <w:jc w:val="both"/>
        <w:rPr>
          <w:rFonts w:asciiTheme="majorHAnsi" w:hAnsiTheme="majorHAnsi"/>
          <w:b/>
          <w:sz w:val="24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 w:rsidR="007E50F8">
        <w:rPr>
          <w:rFonts w:asciiTheme="majorHAnsi" w:hAnsiTheme="majorHAnsi"/>
          <w:b/>
          <w:sz w:val="24"/>
          <w:lang w:val="sr-Latn-CS"/>
        </w:rPr>
        <w:t>Zbog</w:t>
      </w:r>
      <w:r w:rsidR="00822174">
        <w:rPr>
          <w:rFonts w:asciiTheme="majorHAnsi" w:hAnsiTheme="majorHAnsi"/>
          <w:b/>
          <w:sz w:val="24"/>
          <w:lang w:val="sr-Latn-CS"/>
        </w:rPr>
        <w:t xml:space="preserve">: </w:t>
      </w:r>
      <w:r w:rsidR="007E50F8">
        <w:rPr>
          <w:rFonts w:asciiTheme="majorHAnsi" w:hAnsiTheme="majorHAnsi"/>
          <w:b/>
          <w:sz w:val="24"/>
          <w:lang w:val="sr-Latn-CS"/>
        </w:rPr>
        <w:t xml:space="preserve"> </w:t>
      </w:r>
      <w:r w:rsidR="00822174">
        <w:rPr>
          <w:rFonts w:asciiTheme="majorHAnsi" w:hAnsiTheme="majorHAnsi"/>
          <w:b/>
          <w:sz w:val="24"/>
          <w:lang w:val="sr-Latn-CS"/>
        </w:rPr>
        <w:t>U</w:t>
      </w:r>
      <w:r w:rsidR="007E50F8">
        <w:rPr>
          <w:rFonts w:asciiTheme="majorHAnsi" w:hAnsiTheme="majorHAnsi"/>
          <w:b/>
          <w:sz w:val="24"/>
          <w:lang w:val="sr-Latn-CS"/>
        </w:rPr>
        <w:t>svajanja i primene Zakona o sudskim taksama –</w:t>
      </w:r>
    </w:p>
    <w:p w:rsidR="001D4BC8" w:rsidRDefault="007E50F8" w:rsidP="007E50F8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-</w:t>
      </w:r>
      <w:r w:rsidR="00822174">
        <w:rPr>
          <w:rFonts w:asciiTheme="majorHAnsi" w:hAnsiTheme="majorHAnsi"/>
          <w:sz w:val="24"/>
          <w:lang w:val="sr-Latn-CS"/>
        </w:rPr>
        <w:t>(„</w:t>
      </w:r>
      <w:r w:rsidR="00822174">
        <w:rPr>
          <w:rFonts w:asciiTheme="majorHAnsi" w:hAnsiTheme="majorHAnsi"/>
          <w:b/>
          <w:sz w:val="24"/>
          <w:lang w:val="sr-Latn-CS"/>
        </w:rPr>
        <w:t xml:space="preserve">Sl.glasnik RS“, br. 28/94, 53/95, 16/97, 34/2001 – dr. zakon 9/2002, 29/2004, 61/2005, </w:t>
      </w:r>
      <w:r w:rsidR="001D4BC8">
        <w:rPr>
          <w:rFonts w:asciiTheme="majorHAnsi" w:hAnsiTheme="majorHAnsi"/>
          <w:b/>
          <w:sz w:val="24"/>
          <w:lang w:val="sr-Latn-CS"/>
        </w:rPr>
        <w:t xml:space="preserve">116/2008 – dr. Zakon 31/2009, 101/2011, 93/2012, 93/2014 i 106/2015 – </w:t>
      </w:r>
      <w:r w:rsidR="001D4BC8">
        <w:rPr>
          <w:rFonts w:asciiTheme="majorHAnsi" w:hAnsiTheme="majorHAnsi"/>
          <w:b/>
          <w:sz w:val="28"/>
          <w:lang w:val="sr-Latn-CS"/>
        </w:rPr>
        <w:t>UKIDANJEM:</w:t>
      </w:r>
    </w:p>
    <w:p w:rsidR="001D4BC8" w:rsidRDefault="001D4BC8" w:rsidP="007E50F8">
      <w:pPr>
        <w:jc w:val="both"/>
        <w:rPr>
          <w:rFonts w:asciiTheme="majorHAnsi" w:hAnsiTheme="majorHAnsi"/>
          <w:b/>
          <w:sz w:val="24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>Zaštite ljudskih i manjinskih prava i sloboda,  Povredom odredbe člana 22. Ustava Republike Srbije;</w:t>
      </w:r>
    </w:p>
    <w:p w:rsidR="001D4BC8" w:rsidRDefault="001D4BC8" w:rsidP="007E50F8">
      <w:pPr>
        <w:jc w:val="both"/>
        <w:rPr>
          <w:rFonts w:asciiTheme="majorHAnsi" w:hAnsiTheme="majorHAnsi"/>
          <w:b/>
          <w:sz w:val="24"/>
          <w:lang w:val="sr-Latn-CS"/>
        </w:rPr>
      </w:pPr>
      <w:r>
        <w:rPr>
          <w:rFonts w:asciiTheme="majorHAnsi" w:hAnsiTheme="majorHAnsi"/>
          <w:b/>
          <w:sz w:val="24"/>
          <w:lang w:val="sr-Latn-CS"/>
        </w:rPr>
        <w:tab/>
        <w:t>Prava na pravično sudjenje, povredom odredbe Člana 32 Ustava Republike Srbije i</w:t>
      </w:r>
    </w:p>
    <w:p w:rsidR="007B1484" w:rsidRDefault="001D4BC8" w:rsidP="007E50F8">
      <w:pPr>
        <w:jc w:val="both"/>
        <w:rPr>
          <w:rFonts w:asciiTheme="majorHAnsi" w:hAnsiTheme="majorHAnsi"/>
          <w:b/>
          <w:sz w:val="24"/>
          <w:lang w:val="sr-Latn-CS"/>
        </w:rPr>
      </w:pPr>
      <w:r>
        <w:rPr>
          <w:rFonts w:asciiTheme="majorHAnsi" w:hAnsiTheme="majorHAnsi"/>
          <w:b/>
          <w:sz w:val="24"/>
          <w:lang w:val="sr-Latn-CS"/>
        </w:rPr>
        <w:tab/>
        <w:t>Prava na jednaku zaštitu prava i na pravna sredstava, Povredom odredbe Člana 36</w:t>
      </w:r>
      <w:r w:rsidR="007B1484">
        <w:rPr>
          <w:rFonts w:asciiTheme="majorHAnsi" w:hAnsiTheme="majorHAnsi"/>
          <w:b/>
          <w:sz w:val="24"/>
          <w:lang w:val="sr-Latn-CS"/>
        </w:rPr>
        <w:t xml:space="preserve"> Ustava Republike Srbije. </w:t>
      </w:r>
    </w:p>
    <w:p w:rsidR="007B1484" w:rsidRDefault="007B1484" w:rsidP="007E50F8">
      <w:pPr>
        <w:jc w:val="both"/>
        <w:rPr>
          <w:rFonts w:asciiTheme="majorHAnsi" w:hAnsiTheme="majorHAnsi"/>
          <w:b/>
          <w:sz w:val="24"/>
          <w:lang w:val="sr-Latn-CS"/>
        </w:rPr>
      </w:pPr>
    </w:p>
    <w:p w:rsidR="007B1484" w:rsidRDefault="007B1484" w:rsidP="007E50F8">
      <w:pPr>
        <w:jc w:val="both"/>
        <w:rPr>
          <w:rFonts w:asciiTheme="majorHAnsi" w:hAnsiTheme="majorHAnsi"/>
          <w:b/>
          <w:sz w:val="24"/>
          <w:lang w:val="sr-Latn-CS"/>
        </w:rPr>
      </w:pP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ab/>
        <w:t xml:space="preserve">     O b r a z l o ž e nj e</w:t>
      </w:r>
    </w:p>
    <w:p w:rsidR="007B1484" w:rsidRDefault="007B1484" w:rsidP="007E50F8">
      <w:pPr>
        <w:jc w:val="both"/>
        <w:rPr>
          <w:rFonts w:asciiTheme="majorHAnsi" w:hAnsiTheme="majorHAnsi"/>
          <w:b/>
          <w:sz w:val="24"/>
          <w:lang w:val="sr-Latn-CS"/>
        </w:rPr>
      </w:pPr>
    </w:p>
    <w:p w:rsidR="000B70DA" w:rsidRDefault="007B1484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Usvajanjem, dopunjavanjem  i  primenom  protivustavnog  Zakona  o  sudskim  staksama  u  Republici Srbiji,  Republika Srbija  REKETIRA  I  TIRANIŠE  državljane  Republike Srbije,  bespravnim  oduzimanjem  n</w:t>
      </w:r>
      <w:r w:rsidR="00A3631F">
        <w:rPr>
          <w:rFonts w:asciiTheme="majorHAnsi" w:hAnsiTheme="majorHAnsi"/>
          <w:sz w:val="24"/>
          <w:lang w:val="sr-Latn-CS"/>
        </w:rPr>
        <w:t>ovca  i  rasprodaje  pokretne imovine državljana Srbije</w:t>
      </w:r>
      <w:r>
        <w:rPr>
          <w:rFonts w:asciiTheme="majorHAnsi" w:hAnsiTheme="majorHAnsi"/>
          <w:sz w:val="24"/>
          <w:lang w:val="sr-Latn-CS"/>
        </w:rPr>
        <w:t xml:space="preserve">  za  </w:t>
      </w:r>
      <w:r w:rsidRPr="000B70DA">
        <w:rPr>
          <w:rFonts w:asciiTheme="majorHAnsi" w:hAnsiTheme="majorHAnsi"/>
          <w:sz w:val="28"/>
          <w:lang w:val="sr-Latn-CS"/>
        </w:rPr>
        <w:t xml:space="preserve">sprovodjenje  </w:t>
      </w:r>
      <w:r w:rsidR="00A3631F">
        <w:rPr>
          <w:rFonts w:asciiTheme="majorHAnsi" w:hAnsiTheme="majorHAnsi"/>
          <w:sz w:val="24"/>
          <w:lang w:val="sr-Latn-CS"/>
        </w:rPr>
        <w:t>jednostrano  donetih  rešenja</w:t>
      </w:r>
      <w:r w:rsidR="000B70DA">
        <w:rPr>
          <w:rFonts w:asciiTheme="majorHAnsi" w:hAnsiTheme="majorHAnsi"/>
          <w:sz w:val="24"/>
          <w:lang w:val="sr-Latn-CS"/>
        </w:rPr>
        <w:t xml:space="preserve">  Sudova  i  dr. Ogranaka  Republike Srbije</w:t>
      </w:r>
      <w:r w:rsidR="00A3631F">
        <w:rPr>
          <w:rFonts w:asciiTheme="majorHAnsi" w:hAnsiTheme="majorHAnsi"/>
          <w:sz w:val="24"/>
          <w:lang w:val="sr-Latn-CS"/>
        </w:rPr>
        <w:t xml:space="preserve">  </w:t>
      </w:r>
      <w:r w:rsidR="00A3631F" w:rsidRPr="000B70DA">
        <w:rPr>
          <w:rFonts w:asciiTheme="majorHAnsi" w:hAnsiTheme="majorHAnsi"/>
          <w:b/>
          <w:sz w:val="24"/>
          <w:lang w:val="sr-Latn-CS"/>
        </w:rPr>
        <w:t>bez</w:t>
      </w:r>
      <w:r w:rsidR="00A3631F">
        <w:rPr>
          <w:rFonts w:asciiTheme="majorHAnsi" w:hAnsiTheme="majorHAnsi"/>
          <w:sz w:val="24"/>
          <w:lang w:val="sr-Latn-CS"/>
        </w:rPr>
        <w:t xml:space="preserve">  </w:t>
      </w:r>
      <w:r w:rsidR="00A3631F" w:rsidRPr="000B70DA">
        <w:rPr>
          <w:rFonts w:asciiTheme="majorHAnsi" w:hAnsiTheme="majorHAnsi"/>
          <w:b/>
          <w:sz w:val="24"/>
          <w:lang w:val="sr-Latn-CS"/>
        </w:rPr>
        <w:t>klauzule</w:t>
      </w:r>
      <w:r w:rsidR="00A3631F">
        <w:rPr>
          <w:rFonts w:asciiTheme="majorHAnsi" w:hAnsiTheme="majorHAnsi"/>
          <w:sz w:val="24"/>
          <w:lang w:val="sr-Latn-CS"/>
        </w:rPr>
        <w:t xml:space="preserve">  </w:t>
      </w:r>
      <w:r w:rsidR="00A3631F" w:rsidRPr="000B70DA">
        <w:rPr>
          <w:rFonts w:asciiTheme="majorHAnsi" w:hAnsiTheme="majorHAnsi"/>
          <w:b/>
          <w:sz w:val="24"/>
          <w:lang w:val="sr-Latn-CS"/>
        </w:rPr>
        <w:t>IZVRŠNOSTI</w:t>
      </w:r>
      <w:r w:rsidR="00A3631F">
        <w:rPr>
          <w:rFonts w:asciiTheme="majorHAnsi" w:hAnsiTheme="majorHAnsi"/>
          <w:sz w:val="24"/>
          <w:lang w:val="sr-Latn-CS"/>
        </w:rPr>
        <w:t>,  čime  je  ukinoto  pravo  na  Slobodu življenja  državljana  Srbije</w:t>
      </w:r>
      <w:r w:rsidR="00A9494F">
        <w:rPr>
          <w:rFonts w:asciiTheme="majorHAnsi" w:hAnsiTheme="majorHAnsi"/>
          <w:sz w:val="24"/>
          <w:lang w:val="sr-Latn-CS"/>
        </w:rPr>
        <w:t xml:space="preserve"> – uvedena  tiranija</w:t>
      </w:r>
      <w:r w:rsidR="000B70DA">
        <w:rPr>
          <w:rFonts w:asciiTheme="majorHAnsi" w:hAnsiTheme="majorHAnsi"/>
          <w:sz w:val="24"/>
          <w:lang w:val="sr-Latn-CS"/>
        </w:rPr>
        <w:t>.</w:t>
      </w:r>
      <w:r w:rsidR="00A3631F">
        <w:rPr>
          <w:rFonts w:asciiTheme="majorHAnsi" w:hAnsiTheme="majorHAnsi"/>
          <w:sz w:val="24"/>
          <w:lang w:val="sr-Latn-CS"/>
        </w:rPr>
        <w:t xml:space="preserve"> </w:t>
      </w:r>
      <w:r>
        <w:rPr>
          <w:rFonts w:asciiTheme="majorHAnsi" w:hAnsiTheme="majorHAnsi"/>
          <w:sz w:val="24"/>
          <w:lang w:val="sr-Latn-CS"/>
        </w:rPr>
        <w:t xml:space="preserve"> </w:t>
      </w:r>
    </w:p>
    <w:p w:rsidR="00C13699" w:rsidRDefault="00C13699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>~~~</w:t>
      </w:r>
    </w:p>
    <w:p w:rsidR="009354D8" w:rsidRDefault="009354D8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U kratkom programu</w:t>
      </w:r>
      <w:r w:rsidR="000B70DA">
        <w:rPr>
          <w:rFonts w:asciiTheme="majorHAnsi" w:hAnsiTheme="majorHAnsi"/>
          <w:sz w:val="24"/>
          <w:lang w:val="sr-Latn-CS"/>
        </w:rPr>
        <w:t xml:space="preserve"> Republikanske Stranke jasno je i</w:t>
      </w:r>
      <w:r>
        <w:rPr>
          <w:rFonts w:asciiTheme="majorHAnsi" w:hAnsiTheme="majorHAnsi"/>
          <w:sz w:val="24"/>
          <w:lang w:val="sr-Latn-CS"/>
        </w:rPr>
        <w:t>staknuto da je cilj stranke, po</w:t>
      </w:r>
      <w:r w:rsidR="000B70DA">
        <w:rPr>
          <w:rFonts w:asciiTheme="majorHAnsi" w:hAnsiTheme="majorHAnsi"/>
          <w:sz w:val="24"/>
          <w:lang w:val="sr-Latn-CS"/>
        </w:rPr>
        <w:t>red svega što stranka čini, da i kao opozicija ukazuje Narodnoj Skupštini – Republici Srbiji i Vladi Srbije  na  grube  greške  učinjene  na  štetu  Naroda – državljana Republike Srbije</w:t>
      </w:r>
      <w:r>
        <w:rPr>
          <w:rFonts w:asciiTheme="majorHAnsi" w:hAnsiTheme="majorHAnsi"/>
          <w:sz w:val="24"/>
          <w:lang w:val="sr-Latn-CS"/>
        </w:rPr>
        <w:t xml:space="preserve">,  koje  su  u  suprotnosti  sa  Odredbama  Ustava  Republike  Srbije i  Medjunarodnog prava, usled čega Republika Srbija i Ustavni sud moraju biti zahvalni  jer  ispravkom  grešaka  čuvaju  autoritet  Republike  Srbije  u  medjunarodnim  odnosima. </w:t>
      </w:r>
    </w:p>
    <w:p w:rsidR="00C13699" w:rsidRDefault="009354D8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 xml:space="preserve">Po  tužbi – Zahtevu za ocenu ustavnosti, zavedenu kod vas pod brojem </w:t>
      </w:r>
      <w:r w:rsidR="0060312A">
        <w:rPr>
          <w:rFonts w:asciiTheme="majorHAnsi" w:hAnsiTheme="majorHAnsi"/>
          <w:b/>
          <w:sz w:val="24"/>
          <w:lang w:val="sr-Latn-CS"/>
        </w:rPr>
        <w:t>I-Uz-69/2014,</w:t>
      </w:r>
      <w:r>
        <w:rPr>
          <w:rFonts w:asciiTheme="majorHAnsi" w:hAnsiTheme="majorHAnsi"/>
          <w:sz w:val="24"/>
          <w:lang w:val="sr-Latn-CS"/>
        </w:rPr>
        <w:t xml:space="preserve"> od 11.02.2016 god., vidi se da je Republika Srbija </w:t>
      </w:r>
      <w:r w:rsidRPr="00C13699">
        <w:rPr>
          <w:rFonts w:asciiTheme="majorHAnsi" w:hAnsiTheme="majorHAnsi"/>
          <w:b/>
          <w:sz w:val="24"/>
          <w:lang w:val="sr-Latn-CS"/>
        </w:rPr>
        <w:t>usvojila</w:t>
      </w:r>
      <w:r>
        <w:rPr>
          <w:rFonts w:asciiTheme="majorHAnsi" w:hAnsiTheme="majorHAnsi"/>
          <w:sz w:val="24"/>
          <w:lang w:val="sr-Latn-CS"/>
        </w:rPr>
        <w:t xml:space="preserve"> Zahtev Republikanske Stranke Jagodina, zavedene pod l0</w:t>
      </w:r>
      <w:r w:rsidR="0060312A">
        <w:rPr>
          <w:rFonts w:asciiTheme="majorHAnsi" w:hAnsiTheme="majorHAnsi"/>
          <w:sz w:val="24"/>
          <w:lang w:val="sr-Latn-CS"/>
        </w:rPr>
        <w:t>01/14-54, od 03.02.2014 godine a Ustavni sud čekao promenu zakona u duhu tužbe i po objavljivanju izmenjenog Zakona o sudskim taksama „Sl. G</w:t>
      </w:r>
      <w:r w:rsidR="006C7B31">
        <w:rPr>
          <w:rFonts w:asciiTheme="majorHAnsi" w:hAnsiTheme="majorHAnsi"/>
          <w:sz w:val="24"/>
          <w:lang w:val="sr-Latn-CS"/>
        </w:rPr>
        <w:t>lasnik RS“ broj 106/2015, doneo</w:t>
      </w:r>
      <w:r w:rsidR="0060312A">
        <w:rPr>
          <w:rFonts w:asciiTheme="majorHAnsi" w:hAnsiTheme="majorHAnsi"/>
          <w:sz w:val="24"/>
          <w:lang w:val="sr-Latn-CS"/>
        </w:rPr>
        <w:t xml:space="preserve"> Zaključak pod gornjim brojem a ne Presudu jer je izmenom zakona o sudskim taksama Prestala potreba za postupanje po tužbi tužioca, pošto je Republika Srbija prihvatila sugestije Republikanske Stranke u Celini.</w:t>
      </w:r>
      <w:r w:rsidR="0060312A">
        <w:rPr>
          <w:rFonts w:asciiTheme="majorHAnsi" w:hAnsiTheme="majorHAnsi"/>
          <w:sz w:val="24"/>
          <w:lang w:val="sr-Latn-CS"/>
        </w:rPr>
        <w:tab/>
      </w:r>
    </w:p>
    <w:p w:rsidR="00FC17D1" w:rsidRDefault="0060312A" w:rsidP="00FC17D1">
      <w:pPr>
        <w:ind w:firstLine="720"/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 xml:space="preserve">Usvajanjem i primenom Odredbe člana  </w:t>
      </w:r>
      <w:r>
        <w:rPr>
          <w:rFonts w:asciiTheme="majorHAnsi" w:hAnsiTheme="majorHAnsi"/>
          <w:b/>
          <w:sz w:val="24"/>
          <w:lang w:val="sr-Latn-CS"/>
        </w:rPr>
        <w:t xml:space="preserve">40. </w:t>
      </w:r>
      <w:r>
        <w:rPr>
          <w:rFonts w:asciiTheme="majorHAnsi" w:hAnsiTheme="majorHAnsi"/>
          <w:sz w:val="24"/>
          <w:lang w:val="sr-Latn-CS"/>
        </w:rPr>
        <w:t xml:space="preserve">novog Zakona o sudskim taksama Sl. Glasnik </w:t>
      </w:r>
    </w:p>
    <w:p w:rsidR="006F4A1B" w:rsidRDefault="0060312A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lastRenderedPageBreak/>
        <w:t xml:space="preserve">br.106/2015,  Republika Srbija </w:t>
      </w:r>
      <w:r w:rsidR="006F4A1B">
        <w:rPr>
          <w:rFonts w:asciiTheme="majorHAnsi" w:hAnsiTheme="majorHAnsi"/>
          <w:sz w:val="24"/>
          <w:lang w:val="sr-Latn-CS"/>
        </w:rPr>
        <w:t>vrši  teške  zloupotrebe  protiv  držav</w:t>
      </w:r>
      <w:r w:rsidR="00FC17D1">
        <w:rPr>
          <w:rFonts w:asciiTheme="majorHAnsi" w:hAnsiTheme="majorHAnsi"/>
          <w:sz w:val="24"/>
          <w:lang w:val="sr-Latn-CS"/>
        </w:rPr>
        <w:t>ljana Republike Srbije,</w:t>
      </w:r>
      <w:r w:rsidR="006F4A1B">
        <w:rPr>
          <w:rFonts w:asciiTheme="majorHAnsi" w:hAnsiTheme="majorHAnsi"/>
          <w:sz w:val="24"/>
          <w:lang w:val="sr-Latn-CS"/>
        </w:rPr>
        <w:t xml:space="preserve"> na taj način što:</w:t>
      </w:r>
    </w:p>
    <w:p w:rsidR="006F4A1B" w:rsidRDefault="00027CEB" w:rsidP="00027CEB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>I.</w:t>
      </w:r>
    </w:p>
    <w:p w:rsidR="00CC7424" w:rsidRDefault="00027CEB" w:rsidP="00027CEB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 xml:space="preserve">Sve obaveze stranaka utvrdjuju se Presudom ili Rešenjem pa se i obaveza plaćanja sudske takse Utvrdjuje se REŠENJEM, sa pravnom poukom od 15. dana, Shodno odredbama </w:t>
      </w:r>
      <w:r>
        <w:rPr>
          <w:rFonts w:asciiTheme="majorHAnsi" w:hAnsiTheme="majorHAnsi"/>
          <w:b/>
          <w:sz w:val="24"/>
          <w:lang w:val="sr-Latn-CS"/>
        </w:rPr>
        <w:t xml:space="preserve">Člana 124. Zakona o parničnom postupku, </w:t>
      </w:r>
      <w:r>
        <w:rPr>
          <w:rFonts w:asciiTheme="majorHAnsi" w:hAnsiTheme="majorHAnsi"/>
          <w:sz w:val="24"/>
          <w:lang w:val="sr-Latn-CS"/>
        </w:rPr>
        <w:t xml:space="preserve">pa </w:t>
      </w:r>
      <w:r w:rsidR="00CC7424">
        <w:rPr>
          <w:rFonts w:asciiTheme="majorHAnsi" w:hAnsiTheme="majorHAnsi"/>
          <w:sz w:val="24"/>
          <w:lang w:val="sr-Latn-CS"/>
        </w:rPr>
        <w:t xml:space="preserve">je </w:t>
      </w:r>
      <w:r>
        <w:rPr>
          <w:rFonts w:asciiTheme="majorHAnsi" w:hAnsiTheme="majorHAnsi"/>
          <w:sz w:val="24"/>
          <w:lang w:val="sr-Latn-CS"/>
        </w:rPr>
        <w:t xml:space="preserve">odredba Člana </w:t>
      </w:r>
      <w:r>
        <w:rPr>
          <w:rFonts w:asciiTheme="majorHAnsi" w:hAnsiTheme="majorHAnsi"/>
          <w:b/>
          <w:sz w:val="24"/>
          <w:lang w:val="sr-Latn-CS"/>
        </w:rPr>
        <w:t xml:space="preserve"> 37. </w:t>
      </w:r>
      <w:r w:rsidR="00CC7424">
        <w:rPr>
          <w:rFonts w:asciiTheme="majorHAnsi" w:hAnsiTheme="majorHAnsi"/>
          <w:sz w:val="24"/>
          <w:lang w:val="sr-Latn-CS"/>
        </w:rPr>
        <w:t>Zakona o s</w:t>
      </w:r>
      <w:r>
        <w:rPr>
          <w:rFonts w:asciiTheme="majorHAnsi" w:hAnsiTheme="majorHAnsi"/>
          <w:sz w:val="24"/>
          <w:lang w:val="sr-Latn-CS"/>
        </w:rPr>
        <w:t>udskim taksa</w:t>
      </w:r>
      <w:r w:rsidR="00CC7424">
        <w:rPr>
          <w:rFonts w:asciiTheme="majorHAnsi" w:hAnsiTheme="majorHAnsi"/>
          <w:sz w:val="24"/>
          <w:lang w:val="sr-Latn-CS"/>
        </w:rPr>
        <w:t>ma u Celini u Suprotnosti sa</w:t>
      </w:r>
      <w:r w:rsidR="00CB6C65">
        <w:rPr>
          <w:rFonts w:asciiTheme="majorHAnsi" w:hAnsiTheme="majorHAnsi"/>
          <w:sz w:val="24"/>
          <w:lang w:val="sr-Latn-CS"/>
        </w:rPr>
        <w:t xml:space="preserve"> Zakonom o parničnom postupku i</w:t>
      </w:r>
      <w:r w:rsidR="00CC7424">
        <w:rPr>
          <w:rFonts w:asciiTheme="majorHAnsi" w:hAnsiTheme="majorHAnsi"/>
          <w:sz w:val="24"/>
          <w:lang w:val="sr-Latn-CS"/>
        </w:rPr>
        <w:t xml:space="preserve"> Odredbom</w:t>
      </w:r>
      <w:r>
        <w:rPr>
          <w:rFonts w:asciiTheme="majorHAnsi" w:hAnsiTheme="majorHAnsi"/>
          <w:sz w:val="24"/>
          <w:lang w:val="sr-Latn-CS"/>
        </w:rPr>
        <w:t xml:space="preserve"> Člana  </w:t>
      </w:r>
      <w:r>
        <w:rPr>
          <w:rFonts w:asciiTheme="majorHAnsi" w:hAnsiTheme="majorHAnsi"/>
          <w:b/>
          <w:sz w:val="24"/>
          <w:lang w:val="sr-Latn-CS"/>
        </w:rPr>
        <w:t xml:space="preserve">36 stav 2 </w:t>
      </w:r>
      <w:r>
        <w:rPr>
          <w:rFonts w:asciiTheme="majorHAnsi" w:hAnsiTheme="majorHAnsi"/>
          <w:sz w:val="24"/>
          <w:lang w:val="sr-Latn-CS"/>
        </w:rPr>
        <w:t>Ustava Republike Srbije,</w:t>
      </w:r>
      <w:r w:rsidR="00CC7424">
        <w:rPr>
          <w:rFonts w:asciiTheme="majorHAnsi" w:hAnsiTheme="majorHAnsi"/>
          <w:sz w:val="24"/>
          <w:lang w:val="sr-Latn-CS"/>
        </w:rPr>
        <w:t xml:space="preserve"> jer ukida strankama pravo na Žalbu na Jednostrano utvrdjenu Visinu sudske takse.</w:t>
      </w:r>
    </w:p>
    <w:p w:rsidR="00CC7424" w:rsidRDefault="00CC7424" w:rsidP="00027CEB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Isto tako, ni jedan predlog za izvršenje NE može se usvojiti bez „Izvršne sudske odluke“, u konkretnom slučaju bez izvršenog rešenja o utvrdjivanju obaveze i visine plaćanja sudske takse, pa član 37 ZST valja ukinuti u celini.</w:t>
      </w:r>
    </w:p>
    <w:p w:rsidR="00027CEB" w:rsidRPr="00027CEB" w:rsidRDefault="00CC7424" w:rsidP="00027CEB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>II.</w:t>
      </w:r>
      <w:r w:rsidR="00027CEB">
        <w:rPr>
          <w:rFonts w:asciiTheme="majorHAnsi" w:hAnsiTheme="majorHAnsi"/>
          <w:sz w:val="24"/>
          <w:lang w:val="sr-Latn-CS"/>
        </w:rPr>
        <w:t xml:space="preserve"> </w:t>
      </w:r>
    </w:p>
    <w:p w:rsidR="006F4A1B" w:rsidRDefault="006F4A1B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 xml:space="preserve">Novčana kazna – PENALI  ne  mogu  se  ugovarati  niti  naplaćivati  </w:t>
      </w:r>
      <w:r w:rsidR="003E624B">
        <w:rPr>
          <w:rFonts w:asciiTheme="majorHAnsi" w:hAnsiTheme="majorHAnsi"/>
          <w:b/>
          <w:sz w:val="24"/>
          <w:lang w:val="sr-Latn-CS"/>
        </w:rPr>
        <w:t xml:space="preserve">„Za novčane obaveze“ </w:t>
      </w:r>
      <w:r>
        <w:rPr>
          <w:rFonts w:asciiTheme="majorHAnsi" w:hAnsiTheme="majorHAnsi"/>
          <w:sz w:val="24"/>
          <w:lang w:val="sr-Latn-CS"/>
        </w:rPr>
        <w:t xml:space="preserve">u  bilo  kom  postupku   jer  je  u suprotnosti  sa  odredbama  Člana  </w:t>
      </w:r>
      <w:r>
        <w:rPr>
          <w:rFonts w:asciiTheme="majorHAnsi" w:hAnsiTheme="majorHAnsi"/>
          <w:b/>
          <w:sz w:val="24"/>
          <w:lang w:val="sr-Latn-CS"/>
        </w:rPr>
        <w:t xml:space="preserve">270.  Stav  3.  </w:t>
      </w:r>
      <w:r>
        <w:rPr>
          <w:rFonts w:asciiTheme="majorHAnsi" w:hAnsiTheme="majorHAnsi"/>
          <w:sz w:val="24"/>
          <w:lang w:val="sr-Latn-CS"/>
        </w:rPr>
        <w:t>Zakona o obligacionim odnosima,</w:t>
      </w:r>
      <w:r w:rsidR="003E624B">
        <w:rPr>
          <w:rFonts w:asciiTheme="majorHAnsi" w:hAnsiTheme="majorHAnsi"/>
          <w:sz w:val="24"/>
          <w:lang w:val="sr-Latn-CS"/>
        </w:rPr>
        <w:t xml:space="preserve"> koji je u skladu sa Medjunarodnim pravom, </w:t>
      </w:r>
      <w:r>
        <w:rPr>
          <w:rFonts w:asciiTheme="majorHAnsi" w:hAnsiTheme="majorHAnsi"/>
          <w:sz w:val="24"/>
          <w:lang w:val="sr-Latn-CS"/>
        </w:rPr>
        <w:t xml:space="preserve"> koji  glasi:</w:t>
      </w:r>
      <w:r w:rsidR="003E624B">
        <w:rPr>
          <w:rFonts w:asciiTheme="majorHAnsi" w:hAnsiTheme="majorHAnsi"/>
          <w:sz w:val="24"/>
          <w:lang w:val="sr-Latn-CS"/>
        </w:rPr>
        <w:t xml:space="preserve"> </w:t>
      </w:r>
    </w:p>
    <w:p w:rsidR="003E624B" w:rsidRDefault="003E624B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„Ugovorna kazna</w:t>
      </w:r>
      <w:r w:rsidR="00E61394">
        <w:rPr>
          <w:rFonts w:asciiTheme="majorHAnsi" w:hAnsiTheme="majorHAnsi"/>
          <w:sz w:val="24"/>
          <w:lang w:val="sr-Latn-CS"/>
        </w:rPr>
        <w:t xml:space="preserve"> – Penali -</w:t>
      </w:r>
      <w:r>
        <w:rPr>
          <w:rFonts w:asciiTheme="majorHAnsi" w:hAnsiTheme="majorHAnsi"/>
          <w:sz w:val="24"/>
          <w:lang w:val="sr-Latn-CS"/>
        </w:rPr>
        <w:t xml:space="preserve"> </w:t>
      </w:r>
      <w:r w:rsidRPr="001E0C0C">
        <w:rPr>
          <w:rFonts w:asciiTheme="majorHAnsi" w:hAnsiTheme="majorHAnsi"/>
          <w:sz w:val="28"/>
          <w:lang w:val="sr-Latn-CS"/>
        </w:rPr>
        <w:t xml:space="preserve">ne </w:t>
      </w:r>
      <w:r>
        <w:rPr>
          <w:rFonts w:asciiTheme="majorHAnsi" w:hAnsiTheme="majorHAnsi"/>
          <w:sz w:val="24"/>
          <w:lang w:val="sr-Latn-CS"/>
        </w:rPr>
        <w:t xml:space="preserve">može biti ugovorena za novčane obaveze“, </w:t>
      </w:r>
    </w:p>
    <w:p w:rsidR="00E61394" w:rsidRDefault="00E61394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>što znači da se penali-novčane kazne</w:t>
      </w:r>
      <w:r w:rsidR="00207597">
        <w:rPr>
          <w:rFonts w:asciiTheme="majorHAnsi" w:hAnsiTheme="majorHAnsi"/>
          <w:sz w:val="24"/>
          <w:lang w:val="sr-Latn-CS"/>
        </w:rPr>
        <w:t>,</w:t>
      </w:r>
      <w:r w:rsidR="00377D66">
        <w:rPr>
          <w:rFonts w:asciiTheme="majorHAnsi" w:hAnsiTheme="majorHAnsi"/>
          <w:sz w:val="24"/>
          <w:lang w:val="sr-Latn-CS"/>
        </w:rPr>
        <w:t xml:space="preserve"> kod novčanih obaveza, ne mogu naplaćivati jer bi predstavljali Reket-Iznudu.</w:t>
      </w:r>
    </w:p>
    <w:p w:rsidR="00E61394" w:rsidRDefault="00E61394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Analogno iznetom, odredba Člana 40</w:t>
      </w:r>
      <w:r w:rsidR="00377D66">
        <w:rPr>
          <w:rFonts w:asciiTheme="majorHAnsi" w:hAnsiTheme="majorHAnsi"/>
          <w:sz w:val="24"/>
          <w:lang w:val="sr-Latn-CS"/>
        </w:rPr>
        <w:t>.</w:t>
      </w:r>
      <w:r>
        <w:rPr>
          <w:rFonts w:asciiTheme="majorHAnsi" w:hAnsiTheme="majorHAnsi"/>
          <w:sz w:val="24"/>
          <w:lang w:val="sr-Latn-CS"/>
        </w:rPr>
        <w:t xml:space="preserve"> stav 1</w:t>
      </w:r>
      <w:r w:rsidR="00377D66">
        <w:rPr>
          <w:rFonts w:asciiTheme="majorHAnsi" w:hAnsiTheme="majorHAnsi"/>
          <w:sz w:val="24"/>
          <w:lang w:val="sr-Latn-CS"/>
        </w:rPr>
        <w:t xml:space="preserve">. </w:t>
      </w:r>
      <w:r>
        <w:rPr>
          <w:rFonts w:asciiTheme="majorHAnsi" w:hAnsiTheme="majorHAnsi"/>
          <w:sz w:val="24"/>
          <w:lang w:val="sr-Latn-CS"/>
        </w:rPr>
        <w:t xml:space="preserve"> Zakona o sudskim taksama, koja glasi:</w:t>
      </w:r>
    </w:p>
    <w:p w:rsidR="00B52712" w:rsidRDefault="00E61394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 xml:space="preserve">„Ako fizičko lice kao takseni obveznik, ne plati taksu u roku odredjenom u članu 37 ovog zakona, sud u narednih pet dana donosi rešenje o izvršenju u kome obavezuje taksenog obveznika da u roku od pet dana od dana prijema rešenja plati dugovanu taksu i *Kaznenu taksu* od </w:t>
      </w:r>
      <w:r w:rsidR="00377D66">
        <w:rPr>
          <w:rFonts w:asciiTheme="majorHAnsi" w:hAnsiTheme="majorHAnsi"/>
          <w:b/>
          <w:sz w:val="24"/>
          <w:lang w:val="sr-Latn-CS"/>
        </w:rPr>
        <w:t xml:space="preserve"> 50% </w:t>
      </w:r>
      <w:r>
        <w:rPr>
          <w:rFonts w:asciiTheme="majorHAnsi" w:hAnsiTheme="majorHAnsi"/>
          <w:sz w:val="24"/>
          <w:lang w:val="sr-Latn-CS"/>
        </w:rPr>
        <w:t>od visine takse</w:t>
      </w:r>
      <w:r w:rsidR="00B52712">
        <w:rPr>
          <w:rFonts w:asciiTheme="majorHAnsi" w:hAnsiTheme="majorHAnsi"/>
          <w:sz w:val="24"/>
          <w:lang w:val="sr-Latn-CS"/>
        </w:rPr>
        <w:t xml:space="preserve">.......“ </w:t>
      </w:r>
    </w:p>
    <w:p w:rsidR="00B52712" w:rsidRDefault="00B52712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U suprotnosti je sa Odredbama Zakona o Parničnom postupku, Odredbama Zakona o obligacionim odnosima, Odredbama Ustava Republike Srbije, Odredbama Medjunarodnog prava i Odredbama Evropske konvencije za ljudska i manjinska prava, pa isti valja odmah proglasiti neustavnim i ukinuti u celini.</w:t>
      </w:r>
    </w:p>
    <w:p w:rsidR="00B52712" w:rsidRDefault="00B52712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>III.</w:t>
      </w:r>
    </w:p>
    <w:p w:rsidR="004B30F9" w:rsidRDefault="00B52712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Ni</w:t>
      </w:r>
      <w:r w:rsidR="001E0C0C">
        <w:rPr>
          <w:rFonts w:asciiTheme="majorHAnsi" w:hAnsiTheme="majorHAnsi"/>
          <w:sz w:val="24"/>
          <w:lang w:val="sr-Latn-CS"/>
        </w:rPr>
        <w:t xml:space="preserve"> </w:t>
      </w:r>
      <w:r>
        <w:rPr>
          <w:rFonts w:asciiTheme="majorHAnsi" w:hAnsiTheme="majorHAnsi"/>
          <w:sz w:val="24"/>
          <w:lang w:val="sr-Latn-CS"/>
        </w:rPr>
        <w:t xml:space="preserve"> jedno</w:t>
      </w:r>
      <w:r w:rsidR="001E0C0C">
        <w:rPr>
          <w:rFonts w:asciiTheme="majorHAnsi" w:hAnsiTheme="majorHAnsi"/>
          <w:sz w:val="24"/>
          <w:lang w:val="sr-Latn-CS"/>
        </w:rPr>
        <w:t xml:space="preserve"> </w:t>
      </w:r>
      <w:r>
        <w:rPr>
          <w:rFonts w:asciiTheme="majorHAnsi" w:hAnsiTheme="majorHAnsi"/>
          <w:sz w:val="24"/>
          <w:lang w:val="sr-Latn-CS"/>
        </w:rPr>
        <w:t xml:space="preserve"> privatno</w:t>
      </w:r>
      <w:r w:rsidR="00F40D0A">
        <w:rPr>
          <w:rFonts w:asciiTheme="majorHAnsi" w:hAnsiTheme="majorHAnsi"/>
          <w:sz w:val="24"/>
          <w:lang w:val="sr-Latn-CS"/>
        </w:rPr>
        <w:t xml:space="preserve">  ili </w:t>
      </w:r>
      <w:r>
        <w:rPr>
          <w:rFonts w:asciiTheme="majorHAnsi" w:hAnsiTheme="majorHAnsi"/>
          <w:sz w:val="24"/>
          <w:lang w:val="sr-Latn-CS"/>
        </w:rPr>
        <w:t xml:space="preserve"> „Pravno lice“</w:t>
      </w:r>
      <w:r w:rsidR="001E0C0C">
        <w:rPr>
          <w:rFonts w:asciiTheme="majorHAnsi" w:hAnsiTheme="majorHAnsi"/>
          <w:sz w:val="24"/>
          <w:lang w:val="sr-Latn-CS"/>
        </w:rPr>
        <w:t xml:space="preserve"> </w:t>
      </w:r>
      <w:r w:rsidR="00B17253">
        <w:rPr>
          <w:rFonts w:asciiTheme="majorHAnsi" w:hAnsiTheme="majorHAnsi"/>
          <w:sz w:val="24"/>
          <w:lang w:val="sr-Latn-CS"/>
        </w:rPr>
        <w:t xml:space="preserve"> bilo</w:t>
      </w:r>
      <w:r w:rsidR="001E0C0C">
        <w:rPr>
          <w:rFonts w:asciiTheme="majorHAnsi" w:hAnsiTheme="majorHAnsi"/>
          <w:sz w:val="24"/>
          <w:lang w:val="sr-Latn-CS"/>
        </w:rPr>
        <w:t xml:space="preserve"> </w:t>
      </w:r>
      <w:r w:rsidR="00B17253">
        <w:rPr>
          <w:rFonts w:asciiTheme="majorHAnsi" w:hAnsiTheme="majorHAnsi"/>
          <w:sz w:val="24"/>
          <w:lang w:val="sr-Latn-CS"/>
        </w:rPr>
        <w:t xml:space="preserve"> da je</w:t>
      </w:r>
      <w:r w:rsidR="001E0C0C">
        <w:rPr>
          <w:rFonts w:asciiTheme="majorHAnsi" w:hAnsiTheme="majorHAnsi"/>
          <w:sz w:val="24"/>
          <w:lang w:val="sr-Latn-CS"/>
        </w:rPr>
        <w:t xml:space="preserve"> </w:t>
      </w:r>
      <w:r w:rsidR="00B17253">
        <w:rPr>
          <w:rFonts w:asciiTheme="majorHAnsi" w:hAnsiTheme="majorHAnsi"/>
          <w:sz w:val="24"/>
          <w:lang w:val="sr-Latn-CS"/>
        </w:rPr>
        <w:t xml:space="preserve"> korpo</w:t>
      </w:r>
      <w:r>
        <w:rPr>
          <w:rFonts w:asciiTheme="majorHAnsi" w:hAnsiTheme="majorHAnsi"/>
          <w:sz w:val="24"/>
          <w:lang w:val="sr-Latn-CS"/>
        </w:rPr>
        <w:t>racija</w:t>
      </w:r>
      <w:r w:rsidR="00F40D0A">
        <w:rPr>
          <w:rFonts w:asciiTheme="majorHAnsi" w:hAnsiTheme="majorHAnsi"/>
          <w:sz w:val="24"/>
          <w:lang w:val="sr-Latn-CS"/>
        </w:rPr>
        <w:t xml:space="preserve">, </w:t>
      </w:r>
      <w:r w:rsidR="001E0C0C">
        <w:rPr>
          <w:rFonts w:asciiTheme="majorHAnsi" w:hAnsiTheme="majorHAnsi"/>
          <w:sz w:val="24"/>
          <w:lang w:val="sr-Latn-CS"/>
        </w:rPr>
        <w:t xml:space="preserve"> </w:t>
      </w:r>
      <w:r w:rsidR="00F40D0A">
        <w:rPr>
          <w:rFonts w:asciiTheme="majorHAnsi" w:hAnsiTheme="majorHAnsi"/>
          <w:sz w:val="24"/>
          <w:lang w:val="sr-Latn-CS"/>
        </w:rPr>
        <w:t>privredniik</w:t>
      </w:r>
      <w:r>
        <w:rPr>
          <w:rFonts w:asciiTheme="majorHAnsi" w:hAnsiTheme="majorHAnsi"/>
          <w:sz w:val="24"/>
          <w:lang w:val="sr-Latn-CS"/>
        </w:rPr>
        <w:t xml:space="preserve"> </w:t>
      </w:r>
      <w:r w:rsidR="001E0C0C">
        <w:rPr>
          <w:rFonts w:asciiTheme="majorHAnsi" w:hAnsiTheme="majorHAnsi"/>
          <w:sz w:val="24"/>
          <w:lang w:val="sr-Latn-CS"/>
        </w:rPr>
        <w:t xml:space="preserve"> </w:t>
      </w:r>
      <w:r>
        <w:rPr>
          <w:rFonts w:asciiTheme="majorHAnsi" w:hAnsiTheme="majorHAnsi"/>
          <w:sz w:val="24"/>
          <w:lang w:val="sr-Latn-CS"/>
        </w:rPr>
        <w:t xml:space="preserve">ili </w:t>
      </w:r>
      <w:r w:rsidR="001E0C0C">
        <w:rPr>
          <w:rFonts w:asciiTheme="majorHAnsi" w:hAnsiTheme="majorHAnsi"/>
          <w:sz w:val="24"/>
          <w:lang w:val="sr-Latn-CS"/>
        </w:rPr>
        <w:t xml:space="preserve"> </w:t>
      </w:r>
      <w:r>
        <w:rPr>
          <w:rFonts w:asciiTheme="majorHAnsi" w:hAnsiTheme="majorHAnsi"/>
          <w:sz w:val="24"/>
          <w:lang w:val="sr-Latn-CS"/>
        </w:rPr>
        <w:t>preduzetnik, NE mo</w:t>
      </w:r>
      <w:r w:rsidR="001E0C0C">
        <w:rPr>
          <w:rFonts w:asciiTheme="majorHAnsi" w:hAnsiTheme="majorHAnsi"/>
          <w:sz w:val="24"/>
          <w:lang w:val="sr-Latn-CS"/>
        </w:rPr>
        <w:t>že da donosi odluke u ime državnih organa niti da vodi Izvršni postupak po odlukama</w:t>
      </w:r>
      <w:r w:rsidR="00F40D0A">
        <w:rPr>
          <w:rFonts w:asciiTheme="majorHAnsi" w:hAnsiTheme="majorHAnsi"/>
          <w:sz w:val="24"/>
          <w:lang w:val="sr-Latn-CS"/>
        </w:rPr>
        <w:t xml:space="preserve"> </w:t>
      </w:r>
      <w:r>
        <w:rPr>
          <w:rFonts w:asciiTheme="majorHAnsi" w:hAnsiTheme="majorHAnsi"/>
          <w:sz w:val="24"/>
          <w:lang w:val="sr-Latn-CS"/>
        </w:rPr>
        <w:t xml:space="preserve"> državnih organa – Republike Srbije i njenih Ogranak</w:t>
      </w:r>
      <w:r w:rsidR="00AE3570">
        <w:rPr>
          <w:rFonts w:asciiTheme="majorHAnsi" w:hAnsiTheme="majorHAnsi"/>
          <w:sz w:val="24"/>
          <w:lang w:val="sr-Latn-CS"/>
        </w:rPr>
        <w:t xml:space="preserve">a – </w:t>
      </w:r>
      <w:r>
        <w:rPr>
          <w:rFonts w:asciiTheme="majorHAnsi" w:hAnsiTheme="majorHAnsi"/>
          <w:sz w:val="24"/>
          <w:lang w:val="sr-Latn-CS"/>
        </w:rPr>
        <w:t xml:space="preserve"> ZA RAČUN </w:t>
      </w:r>
      <w:r w:rsidR="00AE3570">
        <w:rPr>
          <w:rFonts w:asciiTheme="majorHAnsi" w:hAnsiTheme="majorHAnsi"/>
          <w:sz w:val="24"/>
          <w:lang w:val="sr-Latn-CS"/>
        </w:rPr>
        <w:t xml:space="preserve">ILI PROTIV  </w:t>
      </w:r>
      <w:r>
        <w:rPr>
          <w:rFonts w:asciiTheme="majorHAnsi" w:hAnsiTheme="majorHAnsi"/>
          <w:sz w:val="24"/>
          <w:lang w:val="sr-Latn-CS"/>
        </w:rPr>
        <w:t>REPUBLIKE SRBIJE</w:t>
      </w:r>
      <w:r w:rsidR="00B17253">
        <w:rPr>
          <w:rFonts w:asciiTheme="majorHAnsi" w:hAnsiTheme="majorHAnsi"/>
          <w:sz w:val="24"/>
          <w:lang w:val="sr-Latn-CS"/>
        </w:rPr>
        <w:t xml:space="preserve"> i njenih ogranaka</w:t>
      </w:r>
      <w:r w:rsidR="004B30F9">
        <w:rPr>
          <w:rFonts w:asciiTheme="majorHAnsi" w:hAnsiTheme="majorHAnsi"/>
          <w:sz w:val="24"/>
          <w:lang w:val="sr-Latn-CS"/>
        </w:rPr>
        <w:t xml:space="preserve"> jer </w:t>
      </w:r>
    </w:p>
    <w:p w:rsidR="007609E5" w:rsidRDefault="004B30F9" w:rsidP="007609E5">
      <w:pPr>
        <w:ind w:firstLine="720"/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>Republika Srbija</w:t>
      </w:r>
      <w:r w:rsidR="00B52712">
        <w:rPr>
          <w:rFonts w:asciiTheme="majorHAnsi" w:hAnsiTheme="majorHAnsi"/>
          <w:sz w:val="24"/>
          <w:lang w:val="sr-Latn-CS"/>
        </w:rPr>
        <w:t xml:space="preserve"> ima </w:t>
      </w:r>
      <w:r w:rsidR="00B17253">
        <w:rPr>
          <w:rFonts w:asciiTheme="majorHAnsi" w:hAnsiTheme="majorHAnsi"/>
          <w:sz w:val="24"/>
          <w:lang w:val="sr-Latn-CS"/>
        </w:rPr>
        <w:t xml:space="preserve">„Ustanovljene“ ustanove i organizacije sa </w:t>
      </w:r>
      <w:r>
        <w:rPr>
          <w:rFonts w:asciiTheme="majorHAnsi" w:hAnsiTheme="majorHAnsi"/>
          <w:sz w:val="24"/>
          <w:lang w:val="sr-Latn-CS"/>
        </w:rPr>
        <w:t>odelenjima za Izvršni postupak –</w:t>
      </w:r>
      <w:r w:rsidR="00B17253">
        <w:rPr>
          <w:rFonts w:asciiTheme="majorHAnsi" w:hAnsiTheme="majorHAnsi"/>
          <w:sz w:val="24"/>
          <w:lang w:val="sr-Latn-CS"/>
        </w:rPr>
        <w:t xml:space="preserve"> </w:t>
      </w:r>
      <w:r>
        <w:rPr>
          <w:rFonts w:asciiTheme="majorHAnsi" w:hAnsiTheme="majorHAnsi"/>
          <w:sz w:val="24"/>
          <w:lang w:val="sr-Latn-CS"/>
        </w:rPr>
        <w:t>Osnovni sudovi Repbubnlike Srbije -, koji vode sve postupke za izvršenje za Račun Republike Srbije i njenih ogranaka i protiv Republike Srbije i njenih ogranaka, na isti način kao što to čini prilikom naplate Novčane kazne,  sudskog  paušala i sudskih-budžetskih troškova, bez prava na kazne-Penale i bez prava na naplatu kamate</w:t>
      </w:r>
      <w:r w:rsidR="007609E5">
        <w:rPr>
          <w:rFonts w:asciiTheme="majorHAnsi" w:hAnsiTheme="majorHAnsi"/>
          <w:sz w:val="24"/>
          <w:lang w:val="sr-Latn-CS"/>
        </w:rPr>
        <w:t xml:space="preserve">  i  </w:t>
      </w:r>
    </w:p>
    <w:p w:rsidR="007609E5" w:rsidRDefault="007609E5" w:rsidP="007609E5">
      <w:pPr>
        <w:ind w:firstLine="720"/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 xml:space="preserve">Što izvršni postupak može da vodi i sprovodi isključivo </w:t>
      </w:r>
      <w:r w:rsidRPr="007609E5">
        <w:rPr>
          <w:rFonts w:asciiTheme="majorHAnsi" w:hAnsiTheme="majorHAnsi"/>
          <w:b/>
          <w:sz w:val="24"/>
          <w:lang w:val="sr-Latn-CS"/>
        </w:rPr>
        <w:t>Izbrano</w:t>
      </w:r>
      <w:r>
        <w:rPr>
          <w:rFonts w:asciiTheme="majorHAnsi" w:hAnsiTheme="majorHAnsi"/>
          <w:sz w:val="24"/>
          <w:lang w:val="sr-Latn-CS"/>
        </w:rPr>
        <w:t xml:space="preserve"> lice Republike Srbije sa svojim asistentima – izvršnom službom.</w:t>
      </w:r>
    </w:p>
    <w:p w:rsidR="004B30F9" w:rsidRDefault="00B17253" w:rsidP="007609E5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Kako je „Izvršitelj“ Privatni preduzetnik ON NE može za račun Republike Srbije i njenih ogranaka da donosi odluke i NE može da sprovodi izvršenje za ra</w:t>
      </w:r>
      <w:r w:rsidR="004B30F9">
        <w:rPr>
          <w:rFonts w:asciiTheme="majorHAnsi" w:hAnsiTheme="majorHAnsi"/>
          <w:sz w:val="24"/>
          <w:lang w:val="sr-Latn-CS"/>
        </w:rPr>
        <w:t>čun ili protiv Rep</w:t>
      </w:r>
      <w:r w:rsidR="007609E5">
        <w:rPr>
          <w:rFonts w:asciiTheme="majorHAnsi" w:hAnsiTheme="majorHAnsi"/>
          <w:sz w:val="24"/>
          <w:lang w:val="sr-Latn-CS"/>
        </w:rPr>
        <w:t>ublike Srbije i njenih ogranaka jer nije Izbrano lice niti asistent izbranog lica.</w:t>
      </w:r>
    </w:p>
    <w:p w:rsidR="00421FCF" w:rsidRDefault="004B30F9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 xml:space="preserve">Shodno iznetom, </w:t>
      </w:r>
      <w:r w:rsidR="00B17253">
        <w:rPr>
          <w:rFonts w:asciiTheme="majorHAnsi" w:hAnsiTheme="majorHAnsi"/>
          <w:sz w:val="24"/>
          <w:lang w:val="sr-Latn-CS"/>
        </w:rPr>
        <w:t xml:space="preserve"> </w:t>
      </w:r>
      <w:r w:rsidR="007609E5">
        <w:rPr>
          <w:rFonts w:asciiTheme="majorHAnsi" w:hAnsiTheme="majorHAnsi"/>
          <w:sz w:val="24"/>
          <w:lang w:val="sr-Latn-CS"/>
        </w:rPr>
        <w:t xml:space="preserve">Odredba člana 40. Zakona o sudskim taksama, ukoliko se odnosi na način i lice koje treba da sprovodi izvršenje za račun i protiv Republike Srbije i njenih ogranaka Kontradiktoran je svim Zakonima Republike Srbije </w:t>
      </w:r>
      <w:r w:rsidR="00DE7448">
        <w:rPr>
          <w:rFonts w:asciiTheme="majorHAnsi" w:hAnsiTheme="majorHAnsi"/>
          <w:sz w:val="24"/>
          <w:lang w:val="sr-Latn-CS"/>
        </w:rPr>
        <w:t>i Ustavu Republike Srbije u kojima</w:t>
      </w:r>
      <w:r w:rsidR="007609E5">
        <w:rPr>
          <w:rFonts w:asciiTheme="majorHAnsi" w:hAnsiTheme="majorHAnsi"/>
          <w:sz w:val="24"/>
          <w:lang w:val="sr-Latn-CS"/>
        </w:rPr>
        <w:t xml:space="preserve"> je utvrdjeno ko je nadležan za sprovodjenje svih sudskih i državnih odluka, pa isti mora biti proglašen neuistavnim</w:t>
      </w:r>
      <w:r w:rsidR="00AE3570">
        <w:rPr>
          <w:rFonts w:asciiTheme="majorHAnsi" w:hAnsiTheme="majorHAnsi"/>
          <w:sz w:val="24"/>
          <w:lang w:val="sr-Latn-CS"/>
        </w:rPr>
        <w:t xml:space="preserve"> pravnim aktom</w:t>
      </w:r>
      <w:r w:rsidR="007609E5">
        <w:rPr>
          <w:rFonts w:asciiTheme="majorHAnsi" w:hAnsiTheme="majorHAnsi"/>
          <w:sz w:val="24"/>
          <w:lang w:val="sr-Latn-CS"/>
        </w:rPr>
        <w:t xml:space="preserve"> i ukinut u celini.</w:t>
      </w:r>
      <w:r w:rsidR="00421FCF">
        <w:rPr>
          <w:rFonts w:asciiTheme="majorHAnsi" w:hAnsiTheme="majorHAnsi"/>
          <w:sz w:val="24"/>
          <w:lang w:val="sr-Latn-CS"/>
        </w:rPr>
        <w:t xml:space="preserve"> </w:t>
      </w:r>
    </w:p>
    <w:p w:rsidR="00DE7448" w:rsidRDefault="00DE7448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>~~~</w:t>
      </w:r>
    </w:p>
    <w:p w:rsidR="000F6430" w:rsidRDefault="00DE7448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 xml:space="preserve">Sa iznetog, molimo Predsednika i članove Ustavnog suda Srbije, da, </w:t>
      </w:r>
      <w:r>
        <w:rPr>
          <w:rFonts w:asciiTheme="majorHAnsi" w:hAnsiTheme="majorHAnsi"/>
          <w:b/>
          <w:sz w:val="24"/>
          <w:lang w:val="sr-Latn-CS"/>
        </w:rPr>
        <w:t xml:space="preserve">po hitnom postupku, </w:t>
      </w:r>
      <w:r>
        <w:rPr>
          <w:rFonts w:asciiTheme="majorHAnsi" w:hAnsiTheme="majorHAnsi"/>
          <w:sz w:val="24"/>
          <w:lang w:val="sr-Latn-CS"/>
        </w:rPr>
        <w:t xml:space="preserve">donesu   </w:t>
      </w:r>
      <w:r w:rsidR="000F6430">
        <w:rPr>
          <w:rFonts w:asciiTheme="majorHAnsi" w:hAnsiTheme="majorHAnsi"/>
          <w:sz w:val="24"/>
          <w:lang w:val="sr-Latn-CS"/>
        </w:rPr>
        <w:t>O</w:t>
      </w:r>
      <w:r>
        <w:rPr>
          <w:rFonts w:asciiTheme="majorHAnsi" w:hAnsiTheme="majorHAnsi"/>
          <w:sz w:val="24"/>
          <w:lang w:val="sr-Latn-CS"/>
        </w:rPr>
        <w:t xml:space="preserve">dluku   Usvajanjem   Zahteva   Republikanske   Stranke  za  ukidanje  </w:t>
      </w:r>
      <w:r w:rsidR="000F6430">
        <w:rPr>
          <w:rFonts w:asciiTheme="majorHAnsi" w:hAnsiTheme="majorHAnsi"/>
          <w:sz w:val="24"/>
          <w:lang w:val="sr-Latn-CS"/>
        </w:rPr>
        <w:t xml:space="preserve">Odredaba  Člana  37.  i  sve Odredbe  člana  40.  Zakona o sudskim taksama,  jer su Kontradiktorni  Zakonu  o  parničnom postupku,  Zakonu  o  obligacionim odnosima,  Zakonu  o  izvršenju  i  oblezbedjenju,  </w:t>
      </w:r>
    </w:p>
    <w:p w:rsidR="000F6430" w:rsidRDefault="000F6430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lastRenderedPageBreak/>
        <w:t>Ustavu Republike Srbije i Prirodnom pravu,  donesu sledeću</w:t>
      </w:r>
    </w:p>
    <w:p w:rsidR="000F6430" w:rsidRDefault="000F6430" w:rsidP="007E50F8">
      <w:pPr>
        <w:jc w:val="both"/>
        <w:rPr>
          <w:rFonts w:asciiTheme="majorHAnsi" w:hAnsiTheme="majorHAnsi"/>
          <w:sz w:val="24"/>
          <w:lang w:val="sr-Latn-CS"/>
        </w:rPr>
      </w:pPr>
    </w:p>
    <w:p w:rsidR="000F6430" w:rsidRDefault="000F6430" w:rsidP="00977083">
      <w:pPr>
        <w:ind w:left="2880" w:firstLine="720"/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>P R E S U D U</w:t>
      </w:r>
    </w:p>
    <w:p w:rsidR="000F6430" w:rsidRDefault="00410E9F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>I.</w:t>
      </w:r>
    </w:p>
    <w:p w:rsidR="00410E9F" w:rsidRDefault="00977083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 xml:space="preserve">PROGLAŠAVAJU  SE  NEUSTAVNIM  </w:t>
      </w:r>
      <w:r>
        <w:rPr>
          <w:rFonts w:asciiTheme="majorHAnsi" w:hAnsiTheme="majorHAnsi"/>
          <w:sz w:val="24"/>
          <w:lang w:val="sr-Latn-CS"/>
        </w:rPr>
        <w:t xml:space="preserve">pravnim  aktom  važeće  Odredbe  </w:t>
      </w:r>
      <w:r>
        <w:rPr>
          <w:rFonts w:asciiTheme="majorHAnsi" w:hAnsiTheme="majorHAnsi"/>
          <w:b/>
          <w:sz w:val="24"/>
          <w:lang w:val="sr-Latn-CS"/>
        </w:rPr>
        <w:t xml:space="preserve">Članova  37.  i  40.  </w:t>
      </w:r>
      <w:r>
        <w:rPr>
          <w:rFonts w:asciiTheme="majorHAnsi" w:hAnsiTheme="majorHAnsi"/>
          <w:sz w:val="24"/>
          <w:lang w:val="sr-Latn-CS"/>
        </w:rPr>
        <w:t>Zakona  o  sudskim  taksama  u  Republici  Srbiji,  objavljen u („Sl. Glasnik RS“ broj 28/94,  53/95,  16/97,  34/2001 – dr. Zakon  9/2002, 29/2004,  61/2005,  116/2008 – dr. Zakon  31/2009,  101/2011,  93/2012,  93/2014  i  106/2015),  i  ODMAH  STAVLJAJU</w:t>
      </w:r>
      <w:r w:rsidR="00410E9F">
        <w:rPr>
          <w:rFonts w:asciiTheme="majorHAnsi" w:hAnsiTheme="majorHAnsi"/>
          <w:sz w:val="24"/>
          <w:lang w:val="sr-Latn-CS"/>
        </w:rPr>
        <w:t xml:space="preserve">  VAN  SNAGE  I  PRESTAJE  SA  PRIMENOM,</w:t>
      </w:r>
      <w:r>
        <w:rPr>
          <w:rFonts w:asciiTheme="majorHAnsi" w:hAnsiTheme="majorHAnsi"/>
          <w:sz w:val="24"/>
          <w:lang w:val="sr-Latn-CS"/>
        </w:rPr>
        <w:t xml:space="preserve">  U  CELINI. </w:t>
      </w:r>
    </w:p>
    <w:p w:rsidR="00410E9F" w:rsidRDefault="00410E9F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 xml:space="preserve">USVAJA  SE  Zahtev </w:t>
      </w:r>
      <w:r>
        <w:rPr>
          <w:rFonts w:asciiTheme="majorHAnsi" w:hAnsiTheme="majorHAnsi"/>
          <w:sz w:val="24"/>
          <w:lang w:val="sr-Latn-CS"/>
        </w:rPr>
        <w:t xml:space="preserve"> Republikanske Stranke pa se PRIHVATA  način  utvrdjivanja  Obaveze  i  Visine  sudske  takse  Rešenjem  sa  pravnom  poukom;  PRIHVATA  SE  pokretanja  izvršenja  za  prinudnu  naplatu  sudske  takse  i  PRIHVATA  SE  zahtev  da  izvršni  postupak  za  prinudnu  naplatu  sudske  takse vode  Osnovni  sudovi  Republike  Srbije.   </w:t>
      </w:r>
    </w:p>
    <w:p w:rsidR="00410E9F" w:rsidRDefault="00410E9F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 w:rsidR="000F6430"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>II.</w:t>
      </w:r>
    </w:p>
    <w:p w:rsidR="0012536E" w:rsidRDefault="00410E9F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b/>
          <w:sz w:val="24"/>
          <w:lang w:val="sr-Latn-CS"/>
        </w:rPr>
        <w:t xml:space="preserve">VRAĆA  SE  </w:t>
      </w:r>
      <w:r>
        <w:rPr>
          <w:rFonts w:asciiTheme="majorHAnsi" w:hAnsiTheme="majorHAnsi"/>
          <w:sz w:val="24"/>
          <w:lang w:val="sr-Latn-CS"/>
        </w:rPr>
        <w:t xml:space="preserve">Zakon  o  sudskim  taksama  Skupštini  Republike  Srbije,  kao  </w:t>
      </w:r>
      <w:r w:rsidR="0012536E">
        <w:rPr>
          <w:rFonts w:asciiTheme="majorHAnsi" w:hAnsiTheme="majorHAnsi"/>
          <w:sz w:val="24"/>
          <w:lang w:val="sr-Latn-CS"/>
        </w:rPr>
        <w:t>protivustavan,  s  predlogom   Narodnoj  Skupštini  da</w:t>
      </w:r>
      <w:r>
        <w:rPr>
          <w:rFonts w:asciiTheme="majorHAnsi" w:hAnsiTheme="majorHAnsi"/>
          <w:sz w:val="24"/>
          <w:lang w:val="sr-Latn-CS"/>
        </w:rPr>
        <w:t xml:space="preserve">,  po  hitnom  postupku,  </w:t>
      </w:r>
      <w:r w:rsidR="0012536E">
        <w:rPr>
          <w:rFonts w:asciiTheme="majorHAnsi" w:hAnsiTheme="majorHAnsi"/>
          <w:sz w:val="24"/>
          <w:lang w:val="sr-Latn-CS"/>
        </w:rPr>
        <w:t>predloži  nacrt  i  usvoji  Nove  odredbe  Člana  37.  i  Člana  40.  Zakona  o  sudskim  taksama,  koje  moraju  predvideti  da  se  obaveza  i  visina  sudske  takse  utvrdjuju  Rešenjem  sa  pravnom  poukom;  da  se  predlog  za  izvršenje  ne može  podneti  bez  postojanja  Izvršne  odluke;  da  izvršni  postupak  za  prinudnu  naplatu  vode  Osnovni  sudovi  Republike  Srbije   i   da  Izvršitelj  ne  može  voditi  ni  jedan  izvršni  postupak  po  Predlogu  za  izvršenje  Republike  Srbije  niti  protiv  Republike  Srbije.</w:t>
      </w:r>
    </w:p>
    <w:p w:rsidR="0012536E" w:rsidRDefault="0012536E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>Republikanska stranka</w:t>
      </w:r>
    </w:p>
    <w:p w:rsidR="0012536E" w:rsidRDefault="0012536E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 xml:space="preserve">      Vasilije Nikolić</w:t>
      </w:r>
    </w:p>
    <w:p w:rsidR="0012536E" w:rsidRDefault="0012536E" w:rsidP="007E50F8">
      <w:pPr>
        <w:jc w:val="both"/>
        <w:rPr>
          <w:rFonts w:asciiTheme="majorHAnsi" w:hAnsiTheme="majorHAnsi"/>
          <w:sz w:val="24"/>
          <w:lang w:val="sr-Latn-CS"/>
        </w:rPr>
      </w:pPr>
    </w:p>
    <w:p w:rsidR="0012536E" w:rsidRDefault="0012536E" w:rsidP="007E50F8">
      <w:pPr>
        <w:jc w:val="both"/>
        <w:rPr>
          <w:rFonts w:asciiTheme="majorHAnsi" w:hAnsiTheme="majorHAnsi"/>
          <w:sz w:val="24"/>
          <w:lang w:val="sr-Latn-CS"/>
        </w:rPr>
      </w:pPr>
    </w:p>
    <w:p w:rsidR="00AF673C" w:rsidRDefault="00AF673C" w:rsidP="007E50F8">
      <w:pPr>
        <w:jc w:val="both"/>
        <w:rPr>
          <w:rFonts w:asciiTheme="majorHAnsi" w:hAnsiTheme="majorHAnsi"/>
          <w:sz w:val="24"/>
          <w:lang w:val="sr-Latn-CS"/>
        </w:rPr>
      </w:pPr>
    </w:p>
    <w:p w:rsidR="00AF673C" w:rsidRDefault="00AF673C" w:rsidP="007E50F8">
      <w:pPr>
        <w:jc w:val="both"/>
        <w:rPr>
          <w:rFonts w:asciiTheme="majorHAnsi" w:hAnsiTheme="majorHAnsi"/>
          <w:sz w:val="24"/>
          <w:lang w:val="sr-Latn-CS"/>
        </w:rPr>
      </w:pPr>
    </w:p>
    <w:p w:rsidR="00AF673C" w:rsidRDefault="00AF673C" w:rsidP="007E50F8">
      <w:pPr>
        <w:jc w:val="both"/>
        <w:rPr>
          <w:rFonts w:asciiTheme="majorHAnsi" w:hAnsiTheme="majorHAnsi"/>
          <w:sz w:val="24"/>
          <w:lang w:val="sr-Latn-CS"/>
        </w:rPr>
      </w:pPr>
    </w:p>
    <w:p w:rsidR="00AF673C" w:rsidRDefault="00AF673C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>PS. Ukoliko Ustavni sud ne usvoji Zahtev Republikanske stranke u roku od 30. Dana, od dana prijema zahteva, Stranka će podneti tužbu Medjunarodnom sudu pravde  i  Zahtev Ujedi</w:t>
      </w:r>
      <w:r w:rsidR="00A9494F">
        <w:rPr>
          <w:rFonts w:asciiTheme="majorHAnsi" w:hAnsiTheme="majorHAnsi"/>
          <w:sz w:val="24"/>
          <w:lang w:val="sr-Latn-CS"/>
        </w:rPr>
        <w:t>njenim  Narodima  za  zastupanje</w:t>
      </w:r>
      <w:r>
        <w:rPr>
          <w:rFonts w:asciiTheme="majorHAnsi" w:hAnsiTheme="majorHAnsi"/>
          <w:sz w:val="24"/>
          <w:lang w:val="sr-Latn-CS"/>
        </w:rPr>
        <w:t xml:space="preserve">  Narod</w:t>
      </w:r>
      <w:r w:rsidR="00A9494F">
        <w:rPr>
          <w:rFonts w:asciiTheme="majorHAnsi" w:hAnsiTheme="majorHAnsi"/>
          <w:sz w:val="24"/>
          <w:lang w:val="sr-Latn-CS"/>
        </w:rPr>
        <w:t>a</w:t>
      </w:r>
      <w:r>
        <w:rPr>
          <w:rFonts w:asciiTheme="majorHAnsi" w:hAnsiTheme="majorHAnsi"/>
          <w:sz w:val="24"/>
          <w:lang w:val="sr-Latn-CS"/>
        </w:rPr>
        <w:t xml:space="preserve">  Republike  Srbije  pred ovim sudom.</w:t>
      </w:r>
    </w:p>
    <w:p w:rsidR="00AF673C" w:rsidRDefault="00AF673C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  <w:t>Srdačan pozdrav</w:t>
      </w:r>
    </w:p>
    <w:p w:rsidR="00AF673C" w:rsidRDefault="00AF673C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 xml:space="preserve">        Predsednik</w:t>
      </w:r>
    </w:p>
    <w:p w:rsidR="00AF673C" w:rsidRDefault="00AF673C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</w:r>
      <w:r>
        <w:rPr>
          <w:rFonts w:asciiTheme="majorHAnsi" w:hAnsiTheme="majorHAnsi"/>
          <w:sz w:val="24"/>
          <w:lang w:val="sr-Latn-CS"/>
        </w:rPr>
        <w:tab/>
        <w:t xml:space="preserve">      Vasilije Nikolić</w:t>
      </w:r>
      <w:r w:rsidR="00BB073B">
        <w:rPr>
          <w:rFonts w:asciiTheme="majorHAnsi" w:hAnsiTheme="majorHAnsi"/>
          <w:sz w:val="24"/>
          <w:lang w:val="sr-Latn-CS"/>
        </w:rPr>
        <w:t xml:space="preserve"> </w:t>
      </w:r>
    </w:p>
    <w:p w:rsidR="00AF673C" w:rsidRDefault="00AF673C" w:rsidP="007E50F8">
      <w:pPr>
        <w:jc w:val="both"/>
        <w:rPr>
          <w:rFonts w:asciiTheme="majorHAnsi" w:hAnsiTheme="majorHAnsi"/>
          <w:sz w:val="24"/>
          <w:lang w:val="sr-Latn-CS"/>
        </w:rPr>
      </w:pPr>
    </w:p>
    <w:p w:rsidR="00DE7448" w:rsidRPr="00DE7448" w:rsidRDefault="0012536E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  <w:r w:rsidR="000F6430">
        <w:rPr>
          <w:rFonts w:asciiTheme="majorHAnsi" w:hAnsiTheme="majorHAnsi"/>
          <w:sz w:val="24"/>
          <w:lang w:val="sr-Latn-CS"/>
        </w:rPr>
        <w:tab/>
      </w:r>
      <w:r w:rsidR="000F6430">
        <w:rPr>
          <w:rFonts w:asciiTheme="majorHAnsi" w:hAnsiTheme="majorHAnsi"/>
          <w:sz w:val="24"/>
          <w:lang w:val="sr-Latn-CS"/>
        </w:rPr>
        <w:tab/>
      </w:r>
      <w:r w:rsidR="000F6430">
        <w:rPr>
          <w:rFonts w:asciiTheme="majorHAnsi" w:hAnsiTheme="majorHAnsi"/>
          <w:sz w:val="24"/>
          <w:lang w:val="sr-Latn-CS"/>
        </w:rPr>
        <w:tab/>
      </w:r>
      <w:r w:rsidR="000F6430">
        <w:rPr>
          <w:rFonts w:asciiTheme="majorHAnsi" w:hAnsiTheme="majorHAnsi"/>
          <w:sz w:val="24"/>
          <w:lang w:val="sr-Latn-CS"/>
        </w:rPr>
        <w:tab/>
      </w:r>
      <w:r w:rsidR="000F6430">
        <w:rPr>
          <w:rFonts w:asciiTheme="majorHAnsi" w:hAnsiTheme="majorHAnsi"/>
          <w:sz w:val="24"/>
          <w:lang w:val="sr-Latn-CS"/>
        </w:rPr>
        <w:tab/>
      </w:r>
      <w:r w:rsidR="000F6430">
        <w:rPr>
          <w:rFonts w:asciiTheme="majorHAnsi" w:hAnsiTheme="majorHAnsi"/>
          <w:sz w:val="24"/>
          <w:lang w:val="sr-Latn-CS"/>
        </w:rPr>
        <w:tab/>
      </w:r>
      <w:r w:rsidR="00DE7448">
        <w:rPr>
          <w:rFonts w:asciiTheme="majorHAnsi" w:hAnsiTheme="majorHAnsi"/>
          <w:sz w:val="24"/>
          <w:lang w:val="sr-Latn-CS"/>
        </w:rPr>
        <w:t xml:space="preserve">   </w:t>
      </w:r>
    </w:p>
    <w:p w:rsidR="00DE7448" w:rsidRDefault="00DE7448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</w:p>
    <w:p w:rsidR="007609E5" w:rsidRDefault="007609E5" w:rsidP="007E50F8">
      <w:pPr>
        <w:jc w:val="both"/>
        <w:rPr>
          <w:rFonts w:asciiTheme="majorHAnsi" w:hAnsiTheme="majorHAnsi"/>
          <w:sz w:val="24"/>
          <w:lang w:val="sr-Latn-CS"/>
        </w:rPr>
      </w:pPr>
      <w:r>
        <w:rPr>
          <w:rFonts w:asciiTheme="majorHAnsi" w:hAnsiTheme="majorHAnsi"/>
          <w:sz w:val="24"/>
          <w:lang w:val="sr-Latn-CS"/>
        </w:rPr>
        <w:tab/>
      </w:r>
    </w:p>
    <w:p w:rsidR="003E624B" w:rsidRDefault="003E624B" w:rsidP="007E50F8">
      <w:pPr>
        <w:jc w:val="both"/>
        <w:rPr>
          <w:rFonts w:asciiTheme="majorHAnsi" w:hAnsiTheme="majorHAnsi"/>
          <w:sz w:val="24"/>
          <w:lang w:val="sr-Latn-CS"/>
        </w:rPr>
      </w:pPr>
    </w:p>
    <w:p w:rsidR="007E50F8" w:rsidRPr="00A3631F" w:rsidRDefault="001D4BC8" w:rsidP="00E23297">
      <w:pPr>
        <w:pStyle w:val="NoSpacing"/>
        <w:rPr>
          <w:lang w:val="sr-Latn-CS"/>
        </w:rPr>
      </w:pPr>
      <w:r>
        <w:rPr>
          <w:sz w:val="28"/>
          <w:lang w:val="sr-Latn-CS"/>
        </w:rPr>
        <w:t xml:space="preserve"> </w:t>
      </w:r>
      <w:r w:rsidR="00822174">
        <w:rPr>
          <w:lang w:val="sr-Latn-CS"/>
        </w:rPr>
        <w:t xml:space="preserve">  </w:t>
      </w:r>
    </w:p>
    <w:sectPr w:rsidR="007E50F8" w:rsidRPr="00A3631F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9A2"/>
    <w:multiLevelType w:val="hybridMultilevel"/>
    <w:tmpl w:val="8E9097CC"/>
    <w:lvl w:ilvl="0" w:tplc="64C2E74A">
      <w:start w:val="1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51E32DFF"/>
    <w:multiLevelType w:val="hybridMultilevel"/>
    <w:tmpl w:val="C5E8FE26"/>
    <w:lvl w:ilvl="0" w:tplc="EE2E18C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857"/>
    <w:rsid w:val="00027CEB"/>
    <w:rsid w:val="0004788C"/>
    <w:rsid w:val="00050BE3"/>
    <w:rsid w:val="000B70DA"/>
    <w:rsid w:val="000B7B8A"/>
    <w:rsid w:val="000F6430"/>
    <w:rsid w:val="0012536E"/>
    <w:rsid w:val="00190D34"/>
    <w:rsid w:val="001B20D6"/>
    <w:rsid w:val="001D4BC8"/>
    <w:rsid w:val="001E0C0C"/>
    <w:rsid w:val="001E2908"/>
    <w:rsid w:val="00207597"/>
    <w:rsid w:val="00377D66"/>
    <w:rsid w:val="003E624B"/>
    <w:rsid w:val="00410E9F"/>
    <w:rsid w:val="00421FCF"/>
    <w:rsid w:val="004B1857"/>
    <w:rsid w:val="004B30F9"/>
    <w:rsid w:val="00547EAA"/>
    <w:rsid w:val="00587FA4"/>
    <w:rsid w:val="0060312A"/>
    <w:rsid w:val="006076F7"/>
    <w:rsid w:val="006C7B31"/>
    <w:rsid w:val="006F4A1B"/>
    <w:rsid w:val="007609E5"/>
    <w:rsid w:val="007664DA"/>
    <w:rsid w:val="007B1484"/>
    <w:rsid w:val="007D3BE0"/>
    <w:rsid w:val="007E50F8"/>
    <w:rsid w:val="007F47B1"/>
    <w:rsid w:val="00816B59"/>
    <w:rsid w:val="00822174"/>
    <w:rsid w:val="009354D8"/>
    <w:rsid w:val="00977083"/>
    <w:rsid w:val="009860AE"/>
    <w:rsid w:val="00A104AA"/>
    <w:rsid w:val="00A3631F"/>
    <w:rsid w:val="00A640EC"/>
    <w:rsid w:val="00A9494F"/>
    <w:rsid w:val="00AA3683"/>
    <w:rsid w:val="00AE3570"/>
    <w:rsid w:val="00AF673C"/>
    <w:rsid w:val="00B17253"/>
    <w:rsid w:val="00B52712"/>
    <w:rsid w:val="00BB073B"/>
    <w:rsid w:val="00C13699"/>
    <w:rsid w:val="00CB6C65"/>
    <w:rsid w:val="00CC7424"/>
    <w:rsid w:val="00D06CCC"/>
    <w:rsid w:val="00D60EA7"/>
    <w:rsid w:val="00D74A84"/>
    <w:rsid w:val="00DE7448"/>
    <w:rsid w:val="00E23297"/>
    <w:rsid w:val="00E61394"/>
    <w:rsid w:val="00EC1BFA"/>
    <w:rsid w:val="00F40D0A"/>
    <w:rsid w:val="00FC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4B1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5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E942-0BC9-497B-A96A-8CC07037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2016-02-29T15:12:00Z</cp:lastPrinted>
  <dcterms:created xsi:type="dcterms:W3CDTF">2016-02-17T13:49:00Z</dcterms:created>
  <dcterms:modified xsi:type="dcterms:W3CDTF">2016-02-29T17:42:00Z</dcterms:modified>
</cp:coreProperties>
</file>